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F17" w14:textId="77777777" w:rsidR="00D4213D" w:rsidRPr="00D4213D" w:rsidRDefault="00D4213D" w:rsidP="005A60AB">
      <w:pPr>
        <w:pStyle w:val="Heading1"/>
        <w:spacing w:before="0"/>
        <w:jc w:val="both"/>
      </w:pPr>
      <w:r w:rsidRPr="00D4213D">
        <w:t>Frequently Asked Questions (FAQs) – Internship Programme of Sports Authority of India (SAI)</w:t>
      </w:r>
    </w:p>
    <w:p w14:paraId="6AC301A1" w14:textId="77777777" w:rsidR="00D4213D" w:rsidRPr="00D4213D" w:rsidRDefault="00D4213D" w:rsidP="005A60AB">
      <w:pPr>
        <w:jc w:val="both"/>
        <w:rPr>
          <w:b/>
          <w:bCs/>
        </w:rPr>
      </w:pPr>
      <w:r w:rsidRPr="00D4213D">
        <w:rPr>
          <w:b/>
          <w:bCs/>
        </w:rPr>
        <w:t>1. What is the purpose of the SAI Internship Programme?</w:t>
      </w:r>
    </w:p>
    <w:p w14:paraId="044E0033" w14:textId="4ECE5C71" w:rsidR="00D4213D" w:rsidRPr="00D4213D" w:rsidRDefault="00D4213D" w:rsidP="005A60AB">
      <w:pPr>
        <w:jc w:val="both"/>
      </w:pPr>
      <w:r w:rsidRPr="00D4213D">
        <w:t xml:space="preserve">The SAI Internship Programme provides structured practical exposure to young </w:t>
      </w:r>
      <w:r>
        <w:t>individuals</w:t>
      </w:r>
      <w:r w:rsidRPr="00D4213D">
        <w:t xml:space="preserve"> in sports management, </w:t>
      </w:r>
      <w:r w:rsidR="001479FA">
        <w:t xml:space="preserve">sports </w:t>
      </w:r>
      <w:r w:rsidRPr="00D4213D">
        <w:t>infrastructure development, sports science</w:t>
      </w:r>
      <w:r w:rsidR="001479FA">
        <w:t xml:space="preserve">, </w:t>
      </w:r>
      <w:r>
        <w:t>etc</w:t>
      </w:r>
    </w:p>
    <w:p w14:paraId="3F6A6531" w14:textId="43AA3E4B" w:rsidR="00D4213D" w:rsidRPr="00D4213D" w:rsidRDefault="00D4213D" w:rsidP="005A60AB">
      <w:pPr>
        <w:jc w:val="both"/>
        <w:rPr>
          <w:b/>
          <w:bCs/>
        </w:rPr>
      </w:pPr>
      <w:r w:rsidRPr="00D4213D">
        <w:rPr>
          <w:b/>
          <w:bCs/>
        </w:rPr>
        <w:t xml:space="preserve">2. In which </w:t>
      </w:r>
      <w:r>
        <w:rPr>
          <w:b/>
          <w:bCs/>
        </w:rPr>
        <w:t>domains</w:t>
      </w:r>
      <w:r w:rsidRPr="00D4213D">
        <w:rPr>
          <w:b/>
          <w:bCs/>
        </w:rPr>
        <w:t xml:space="preserve"> </w:t>
      </w:r>
      <w:r>
        <w:rPr>
          <w:b/>
          <w:bCs/>
        </w:rPr>
        <w:t>internship will be provided</w:t>
      </w:r>
      <w:r w:rsidRPr="00D4213D">
        <w:rPr>
          <w:b/>
          <w:bCs/>
        </w:rPr>
        <w:t>?</w:t>
      </w:r>
    </w:p>
    <w:p w14:paraId="31E25D99" w14:textId="689FA82C" w:rsidR="00D4213D" w:rsidRPr="00D4213D" w:rsidRDefault="00D4213D" w:rsidP="005A60AB">
      <w:pPr>
        <w:jc w:val="both"/>
      </w:pPr>
      <w:r w:rsidRPr="00D4213D">
        <w:t>Interns will be engaged in the domains</w:t>
      </w:r>
      <w:r>
        <w:t xml:space="preserve"> of </w:t>
      </w:r>
      <w:r w:rsidRPr="00D4213D">
        <w:t>General Sports Management</w:t>
      </w:r>
      <w:r>
        <w:t xml:space="preserve">, </w:t>
      </w:r>
      <w:r w:rsidRPr="00D4213D">
        <w:t>Legal</w:t>
      </w:r>
      <w:r>
        <w:t xml:space="preserve">, </w:t>
      </w:r>
      <w:r w:rsidRPr="00D4213D">
        <w:t>Sports</w:t>
      </w:r>
      <w:r>
        <w:t xml:space="preserve"> </w:t>
      </w:r>
      <w:r w:rsidRPr="00D4213D">
        <w:t>Infrastructure</w:t>
      </w:r>
      <w:r>
        <w:t xml:space="preserve">, </w:t>
      </w:r>
      <w:r w:rsidRPr="00D4213D">
        <w:t>Event &amp; Media</w:t>
      </w:r>
      <w:r>
        <w:t xml:space="preserve">, </w:t>
      </w:r>
      <w:r w:rsidRPr="00D4213D">
        <w:t>IT &amp; Data Systems</w:t>
      </w:r>
      <w:r>
        <w:t xml:space="preserve">, </w:t>
      </w:r>
      <w:r w:rsidRPr="00D4213D">
        <w:t>Sports Science</w:t>
      </w:r>
      <w:r>
        <w:t>.</w:t>
      </w:r>
    </w:p>
    <w:p w14:paraId="161F800B" w14:textId="77777777" w:rsidR="00D4213D" w:rsidRDefault="00D4213D" w:rsidP="005A60AB">
      <w:pPr>
        <w:jc w:val="both"/>
        <w:rPr>
          <w:b/>
          <w:bCs/>
        </w:rPr>
      </w:pPr>
      <w:r w:rsidRPr="00D4213D">
        <w:rPr>
          <w:b/>
          <w:bCs/>
        </w:rPr>
        <w:t>3. Who is eligible to apply</w:t>
      </w:r>
      <w:r>
        <w:rPr>
          <w:b/>
          <w:bCs/>
        </w:rPr>
        <w:t>?</w:t>
      </w:r>
    </w:p>
    <w:p w14:paraId="6E72A5CC" w14:textId="72934087" w:rsidR="00D4213D" w:rsidRPr="00D4213D" w:rsidRDefault="00D4213D" w:rsidP="005A60AB">
      <w:pPr>
        <w:pStyle w:val="ListParagraph"/>
        <w:numPr>
          <w:ilvl w:val="0"/>
          <w:numId w:val="12"/>
        </w:numPr>
        <w:spacing w:after="120"/>
        <w:jc w:val="both"/>
      </w:pPr>
      <w:r w:rsidRPr="00D4213D">
        <w:t>Postgraduate students (Master’s/PG Diploma) in relevant disciplines aligned to the internship domain.</w:t>
      </w:r>
    </w:p>
    <w:p w14:paraId="3F4F8064" w14:textId="6CF2F7D1" w:rsidR="00D4213D" w:rsidRPr="00D4213D" w:rsidRDefault="00D4213D" w:rsidP="005A60AB">
      <w:pPr>
        <w:numPr>
          <w:ilvl w:val="0"/>
          <w:numId w:val="12"/>
        </w:numPr>
        <w:spacing w:after="120"/>
        <w:jc w:val="both"/>
      </w:pPr>
      <w:r w:rsidRPr="00D4213D">
        <w:t xml:space="preserve">Research scholars (including </w:t>
      </w:r>
      <w:r>
        <w:t>Ph.D.</w:t>
      </w:r>
      <w:r w:rsidRPr="00D4213D">
        <w:t xml:space="preserve"> scholars) in relevant fields aligned to the internship domain.</w:t>
      </w:r>
    </w:p>
    <w:p w14:paraId="7B2A94F2" w14:textId="30D252DD" w:rsidR="00D4213D" w:rsidRPr="00D4213D" w:rsidRDefault="00D4213D" w:rsidP="005A60AB">
      <w:pPr>
        <w:numPr>
          <w:ilvl w:val="0"/>
          <w:numId w:val="12"/>
        </w:numPr>
        <w:spacing w:after="120"/>
        <w:jc w:val="both"/>
      </w:pPr>
      <w:r w:rsidRPr="00D4213D">
        <w:t>Undergraduate students are eligible only for Event &amp; Media internships.</w:t>
      </w:r>
    </w:p>
    <w:p w14:paraId="2BA11442" w14:textId="77777777" w:rsidR="00D4213D" w:rsidRPr="00D4213D" w:rsidRDefault="00D4213D" w:rsidP="005A60AB">
      <w:pPr>
        <w:jc w:val="both"/>
        <w:rPr>
          <w:b/>
          <w:bCs/>
        </w:rPr>
      </w:pPr>
      <w:r w:rsidRPr="00D4213D">
        <w:rPr>
          <w:b/>
          <w:bCs/>
        </w:rPr>
        <w:t>4. Can candidates currently pursuing a course apply for the internship?</w:t>
      </w:r>
    </w:p>
    <w:p w14:paraId="6735F496" w14:textId="53FEDE57" w:rsidR="00D4213D" w:rsidRPr="00D4213D" w:rsidRDefault="00D4213D" w:rsidP="005A60AB">
      <w:pPr>
        <w:jc w:val="both"/>
      </w:pPr>
      <w:r w:rsidRPr="00D4213D">
        <w:t>Yes</w:t>
      </w:r>
      <w:r w:rsidR="001479FA">
        <w:t>,</w:t>
      </w:r>
      <w:r w:rsidRPr="00D4213D">
        <w:t xml:space="preserve"> Students who have appeared in the final examination or have recently completed Graduation/Post-Graduation may be considered for internship, provided the gap between the declaration of the final result and the start date of the internship does not exceed six months.</w:t>
      </w:r>
    </w:p>
    <w:p w14:paraId="1BF4FEED" w14:textId="77777777" w:rsidR="00D4213D" w:rsidRPr="00D4213D" w:rsidRDefault="00D4213D" w:rsidP="005A60AB">
      <w:pPr>
        <w:jc w:val="both"/>
        <w:rPr>
          <w:b/>
          <w:bCs/>
        </w:rPr>
      </w:pPr>
      <w:r w:rsidRPr="00D4213D">
        <w:rPr>
          <w:b/>
          <w:bCs/>
        </w:rPr>
        <w:t>5. What documents are required while applying for the internship?</w:t>
      </w:r>
    </w:p>
    <w:p w14:paraId="20E49B2C" w14:textId="77777777" w:rsidR="00D4213D" w:rsidRPr="00D4213D" w:rsidRDefault="00D4213D" w:rsidP="005A60AB">
      <w:pPr>
        <w:jc w:val="both"/>
      </w:pPr>
      <w:r w:rsidRPr="00D4213D">
        <w:t>Applicants are required to submit:</w:t>
      </w:r>
    </w:p>
    <w:p w14:paraId="456AD56A" w14:textId="143205F2" w:rsidR="00D4213D" w:rsidRDefault="00D4213D" w:rsidP="005A60AB">
      <w:pPr>
        <w:numPr>
          <w:ilvl w:val="0"/>
          <w:numId w:val="10"/>
        </w:numPr>
        <w:spacing w:line="240" w:lineRule="auto"/>
        <w:jc w:val="both"/>
      </w:pPr>
      <w:r>
        <w:t xml:space="preserve">Government ID proof (Aadhar card, PAN Card, Passport etc)  </w:t>
      </w:r>
    </w:p>
    <w:p w14:paraId="7D21AEFD" w14:textId="10F94222" w:rsidR="00D4213D" w:rsidRPr="00D4213D" w:rsidRDefault="00D4213D" w:rsidP="005A60AB">
      <w:pPr>
        <w:numPr>
          <w:ilvl w:val="0"/>
          <w:numId w:val="10"/>
        </w:numPr>
        <w:spacing w:line="240" w:lineRule="auto"/>
        <w:jc w:val="both"/>
      </w:pPr>
      <w:r w:rsidRPr="00D4213D">
        <w:t>Academic certificates and marksheets supporting eligibility</w:t>
      </w:r>
    </w:p>
    <w:p w14:paraId="10430F1B" w14:textId="77777777" w:rsidR="00D4213D" w:rsidRPr="00D4213D" w:rsidRDefault="00D4213D" w:rsidP="005A60AB">
      <w:pPr>
        <w:numPr>
          <w:ilvl w:val="0"/>
          <w:numId w:val="10"/>
        </w:numPr>
        <w:spacing w:line="240" w:lineRule="auto"/>
        <w:jc w:val="both"/>
      </w:pPr>
      <w:r w:rsidRPr="00D4213D">
        <w:t>Statement of Purpose indicating motivation and intended learning outcomes</w:t>
      </w:r>
    </w:p>
    <w:p w14:paraId="7FCF6649" w14:textId="234108BF" w:rsidR="00D4213D" w:rsidRDefault="00D4213D" w:rsidP="005A60AB">
      <w:pPr>
        <w:numPr>
          <w:ilvl w:val="0"/>
          <w:numId w:val="10"/>
        </w:numPr>
        <w:spacing w:line="240" w:lineRule="auto"/>
        <w:jc w:val="both"/>
      </w:pPr>
      <w:r w:rsidRPr="00D4213D">
        <w:t>No Objection Certificate (NOC) from the institution (for currently enrolled candidates)</w:t>
      </w:r>
    </w:p>
    <w:p w14:paraId="6A32AC24" w14:textId="14BA2F6F" w:rsidR="00FF5D4E" w:rsidRPr="00D4213D" w:rsidRDefault="00FF5D4E" w:rsidP="005A60AB">
      <w:pPr>
        <w:numPr>
          <w:ilvl w:val="0"/>
          <w:numId w:val="10"/>
        </w:numPr>
        <w:spacing w:line="240" w:lineRule="auto"/>
        <w:jc w:val="both"/>
      </w:pPr>
      <w:r>
        <w:t>Undertaking for confidentiality and conduct</w:t>
      </w:r>
    </w:p>
    <w:p w14:paraId="5293F85A" w14:textId="77777777" w:rsidR="00D4213D" w:rsidRPr="00D4213D" w:rsidRDefault="00D4213D" w:rsidP="005A60AB">
      <w:pPr>
        <w:jc w:val="both"/>
        <w:rPr>
          <w:b/>
          <w:bCs/>
        </w:rPr>
      </w:pPr>
      <w:r w:rsidRPr="00D4213D">
        <w:rPr>
          <w:b/>
          <w:bCs/>
        </w:rPr>
        <w:t>6. What are the age criteria for applying?</w:t>
      </w:r>
    </w:p>
    <w:p w14:paraId="7AC1B829" w14:textId="105FA6D3" w:rsidR="00D4213D" w:rsidRDefault="00D4213D" w:rsidP="005A60AB">
      <w:pPr>
        <w:jc w:val="both"/>
      </w:pPr>
      <w:r w:rsidRPr="00D4213D">
        <w:t xml:space="preserve">Applicants must be at least 20 years old, </w:t>
      </w:r>
      <w:r w:rsidR="00801DC1" w:rsidRPr="00801DC1">
        <w:t>as on the last date of submission of the application</w:t>
      </w:r>
      <w:r w:rsidR="00801DC1">
        <w:t xml:space="preserve"> </w:t>
      </w:r>
      <w:r w:rsidRPr="00D4213D">
        <w:t>with a preferred upper age limit of 25 years. Age relaxation may be granted for specialised or research-based roles on a case-to-case basis.</w:t>
      </w:r>
    </w:p>
    <w:p w14:paraId="20CAB167" w14:textId="601ED8F6" w:rsidR="00801DC1" w:rsidRPr="00801DC1" w:rsidRDefault="00801DC1" w:rsidP="00801DC1">
      <w:pPr>
        <w:jc w:val="both"/>
      </w:pPr>
      <w:r>
        <w:rPr>
          <w:b/>
          <w:bCs/>
        </w:rPr>
        <w:t>7</w:t>
      </w:r>
      <w:r w:rsidRPr="00801DC1">
        <w:rPr>
          <w:b/>
          <w:bCs/>
        </w:rPr>
        <w:t>. How can candidates apply for the SAI Internship Programme?</w:t>
      </w:r>
    </w:p>
    <w:p w14:paraId="1B0481BB" w14:textId="77777777" w:rsidR="00801DC1" w:rsidRPr="00801DC1" w:rsidRDefault="00801DC1" w:rsidP="00801DC1">
      <w:pPr>
        <w:jc w:val="both"/>
      </w:pPr>
      <w:r w:rsidRPr="00801DC1">
        <w:t>Applications must be submitted online through the official Sports Authority of India (SAI) website within the notified application window. No offline applications will be accepted.  The candidate may apply through www.sportsauthorityofindia.nic.in</w:t>
      </w:r>
    </w:p>
    <w:p w14:paraId="16F19716" w14:textId="4622B1B7" w:rsidR="00801DC1" w:rsidRPr="00801DC1" w:rsidRDefault="00801DC1" w:rsidP="00801DC1">
      <w:pPr>
        <w:jc w:val="both"/>
      </w:pPr>
      <w:r>
        <w:rPr>
          <w:b/>
          <w:bCs/>
        </w:rPr>
        <w:t>8</w:t>
      </w:r>
      <w:r w:rsidRPr="00801DC1">
        <w:rPr>
          <w:b/>
          <w:bCs/>
        </w:rPr>
        <w:t>. How will selected candidates be informed?</w:t>
      </w:r>
    </w:p>
    <w:p w14:paraId="4D3DEAA7" w14:textId="68A15D5F" w:rsidR="00801DC1" w:rsidRPr="00801DC1" w:rsidRDefault="00801DC1" w:rsidP="00801DC1">
      <w:pPr>
        <w:jc w:val="both"/>
      </w:pPr>
      <w:r w:rsidRPr="00801DC1">
        <w:lastRenderedPageBreak/>
        <w:t>All official communication, including shortlisting and selection results, will be communicated through the registered email ID/</w:t>
      </w:r>
      <w:r w:rsidR="004D35F5">
        <w:t>W</w:t>
      </w:r>
      <w:r w:rsidRPr="00801DC1">
        <w:t>hatsapp provided in the application portal.</w:t>
      </w:r>
    </w:p>
    <w:p w14:paraId="5B5FE354" w14:textId="45F3505D" w:rsidR="00801DC1" w:rsidRPr="00801DC1" w:rsidRDefault="00801DC1" w:rsidP="00801DC1">
      <w:pPr>
        <w:jc w:val="both"/>
      </w:pPr>
      <w:r>
        <w:rPr>
          <w:b/>
          <w:bCs/>
        </w:rPr>
        <w:t>9</w:t>
      </w:r>
      <w:r w:rsidRPr="00801DC1">
        <w:rPr>
          <w:b/>
          <w:bCs/>
        </w:rPr>
        <w:t>. Can applicants choose their preferred location?</w:t>
      </w:r>
    </w:p>
    <w:p w14:paraId="7CF1DE0B" w14:textId="225EC7F1" w:rsidR="00801DC1" w:rsidRPr="00D4213D" w:rsidRDefault="00801DC1" w:rsidP="005A60AB">
      <w:pPr>
        <w:jc w:val="both"/>
      </w:pPr>
      <w:r w:rsidRPr="00801DC1">
        <w:t>Applicants may apply for their preferred Regional Centre/Unit. However, the final posting will be subject to availability, merit, and the administrative discretion of SAI.</w:t>
      </w:r>
    </w:p>
    <w:p w14:paraId="74C2EFC2" w14:textId="28F3DFAC" w:rsidR="00D4213D" w:rsidRPr="00D4213D" w:rsidRDefault="00801DC1" w:rsidP="005A60AB">
      <w:pPr>
        <w:jc w:val="both"/>
        <w:rPr>
          <w:b/>
          <w:bCs/>
        </w:rPr>
      </w:pPr>
      <w:r>
        <w:rPr>
          <w:b/>
          <w:bCs/>
        </w:rPr>
        <w:t>10</w:t>
      </w:r>
      <w:r w:rsidR="00D4213D" w:rsidRPr="00D4213D">
        <w:rPr>
          <w:b/>
          <w:bCs/>
        </w:rPr>
        <w:t>. What is the duration of the internship?</w:t>
      </w:r>
    </w:p>
    <w:p w14:paraId="1D7CF9EA" w14:textId="7D85FA64" w:rsidR="00D4213D" w:rsidRPr="00D4213D" w:rsidRDefault="00D4213D" w:rsidP="005A60AB">
      <w:pPr>
        <w:jc w:val="both"/>
      </w:pPr>
      <w:r w:rsidRPr="00D4213D">
        <w:t xml:space="preserve">The standard duration is six months, while Event &amp; Media internships </w:t>
      </w:r>
      <w:r w:rsidR="00E530D8">
        <w:t>will</w:t>
      </w:r>
      <w:r w:rsidRPr="00D4213D">
        <w:t xml:space="preserve"> be offered for three months.</w:t>
      </w:r>
    </w:p>
    <w:p w14:paraId="5E8C3AD5" w14:textId="70928BDF" w:rsidR="00D4213D" w:rsidRPr="00D4213D" w:rsidRDefault="00801DC1" w:rsidP="005A60AB">
      <w:pPr>
        <w:jc w:val="both"/>
        <w:rPr>
          <w:b/>
          <w:bCs/>
        </w:rPr>
      </w:pPr>
      <w:r>
        <w:rPr>
          <w:b/>
          <w:bCs/>
        </w:rPr>
        <w:t>11</w:t>
      </w:r>
      <w:r w:rsidR="00D4213D" w:rsidRPr="00D4213D">
        <w:rPr>
          <w:b/>
          <w:bCs/>
        </w:rPr>
        <w:t>. Where will interns be posted?</w:t>
      </w:r>
    </w:p>
    <w:p w14:paraId="28D5AD44" w14:textId="3252BE16" w:rsidR="00D4213D" w:rsidRPr="00D4213D" w:rsidRDefault="00D4213D" w:rsidP="005A60AB">
      <w:pPr>
        <w:jc w:val="both"/>
      </w:pPr>
      <w:r w:rsidRPr="00D4213D">
        <w:t xml:space="preserve">Interns </w:t>
      </w:r>
      <w:r>
        <w:t>can</w:t>
      </w:r>
      <w:r w:rsidRPr="00D4213D">
        <w:t xml:space="preserve"> be placed across SAI Head Office, Stadia, Regional Centres, National Centres of Excellence (NCOEs), and Sports Science units across India</w:t>
      </w:r>
      <w:r>
        <w:t>.</w:t>
      </w:r>
    </w:p>
    <w:p w14:paraId="2864DEAC" w14:textId="30EA044A" w:rsidR="00D4213D" w:rsidRPr="00D4213D" w:rsidRDefault="00801DC1" w:rsidP="005A60AB">
      <w:pPr>
        <w:jc w:val="both"/>
        <w:rPr>
          <w:b/>
          <w:bCs/>
        </w:rPr>
      </w:pPr>
      <w:r>
        <w:rPr>
          <w:b/>
          <w:bCs/>
        </w:rPr>
        <w:t>12</w:t>
      </w:r>
      <w:r w:rsidR="00D4213D" w:rsidRPr="00D4213D">
        <w:rPr>
          <w:b/>
          <w:bCs/>
        </w:rPr>
        <w:t>. What is the selection process for SAI internships?</w:t>
      </w:r>
    </w:p>
    <w:p w14:paraId="04DCF11F" w14:textId="2CC60A18" w:rsidR="00D4213D" w:rsidRPr="00D4213D" w:rsidRDefault="00D4213D" w:rsidP="005A60AB">
      <w:pPr>
        <w:jc w:val="both"/>
      </w:pPr>
      <w:r w:rsidRPr="00D4213D">
        <w:t>Applications are scrutinised for eligibility and merit, including academic performance and Statement of Purpose, and are evaluated by a committee comprising senior officials and domain experts.</w:t>
      </w:r>
    </w:p>
    <w:p w14:paraId="2B1AE823" w14:textId="299919F7" w:rsidR="00D4213D" w:rsidRPr="00D4213D" w:rsidRDefault="00D4213D" w:rsidP="005A60AB">
      <w:pPr>
        <w:jc w:val="both"/>
        <w:rPr>
          <w:b/>
          <w:bCs/>
        </w:rPr>
      </w:pPr>
      <w:r w:rsidRPr="00D4213D">
        <w:rPr>
          <w:b/>
          <w:bCs/>
        </w:rPr>
        <w:t>1</w:t>
      </w:r>
      <w:r w:rsidR="00801DC1">
        <w:rPr>
          <w:b/>
          <w:bCs/>
        </w:rPr>
        <w:t>3</w:t>
      </w:r>
      <w:r w:rsidRPr="00D4213D">
        <w:rPr>
          <w:b/>
          <w:bCs/>
        </w:rPr>
        <w:t>. Is any stipend provided to SAI interns?</w:t>
      </w:r>
    </w:p>
    <w:p w14:paraId="42485132" w14:textId="77777777" w:rsidR="00D4213D" w:rsidRPr="00D4213D" w:rsidRDefault="00D4213D" w:rsidP="005A60AB">
      <w:pPr>
        <w:spacing w:after="0"/>
        <w:jc w:val="both"/>
      </w:pPr>
      <w:r w:rsidRPr="00D4213D">
        <w:t>Yes:</w:t>
      </w:r>
    </w:p>
    <w:p w14:paraId="6B5FB3C4" w14:textId="77777777" w:rsidR="00D4213D" w:rsidRPr="00D4213D" w:rsidRDefault="00D4213D" w:rsidP="005A60AB">
      <w:pPr>
        <w:numPr>
          <w:ilvl w:val="0"/>
          <w:numId w:val="11"/>
        </w:numPr>
        <w:spacing w:after="120"/>
        <w:jc w:val="both"/>
      </w:pPr>
      <w:r w:rsidRPr="00D4213D">
        <w:t>₹20,000 per month for postgraduate interns.</w:t>
      </w:r>
    </w:p>
    <w:p w14:paraId="45F3D4CE" w14:textId="3C77B62E" w:rsidR="00D4213D" w:rsidRDefault="00D4213D" w:rsidP="005A60AB">
      <w:pPr>
        <w:numPr>
          <w:ilvl w:val="0"/>
          <w:numId w:val="11"/>
        </w:numPr>
        <w:spacing w:after="120"/>
        <w:jc w:val="both"/>
      </w:pPr>
      <w:r w:rsidRPr="00D4213D">
        <w:t xml:space="preserve">₹10,000 per month for undergraduate interns engaged in event-based roles </w:t>
      </w:r>
      <w:r w:rsidRPr="00D4213D">
        <w:rPr>
          <w:b/>
          <w:bCs/>
        </w:rPr>
        <w:t>only</w:t>
      </w:r>
      <w:r w:rsidRPr="00D4213D">
        <w:t>.</w:t>
      </w:r>
    </w:p>
    <w:p w14:paraId="22FEF262" w14:textId="343E1713" w:rsidR="00E530D8" w:rsidRPr="00D4213D" w:rsidRDefault="00E530D8" w:rsidP="005A60AB">
      <w:pPr>
        <w:spacing w:after="0"/>
        <w:jc w:val="both"/>
        <w:rPr>
          <w:sz w:val="6"/>
          <w:szCs w:val="6"/>
        </w:rPr>
      </w:pPr>
    </w:p>
    <w:p w14:paraId="4697D10B" w14:textId="3A2DA2EB" w:rsidR="005A60AB" w:rsidRPr="005A60AB" w:rsidRDefault="00D4213D" w:rsidP="005A60AB">
      <w:pPr>
        <w:jc w:val="both"/>
        <w:rPr>
          <w:b/>
          <w:bCs/>
        </w:rPr>
      </w:pPr>
      <w:r w:rsidRPr="00D4213D">
        <w:rPr>
          <w:b/>
          <w:bCs/>
        </w:rPr>
        <w:t>1</w:t>
      </w:r>
      <w:r w:rsidR="00801DC1">
        <w:rPr>
          <w:b/>
          <w:bCs/>
        </w:rPr>
        <w:t>4</w:t>
      </w:r>
      <w:r w:rsidRPr="00D4213D">
        <w:rPr>
          <w:b/>
          <w:bCs/>
        </w:rPr>
        <w:t>.</w:t>
      </w:r>
      <w:r w:rsidR="005A60AB" w:rsidRPr="005A60AB">
        <w:rPr>
          <w:rFonts w:ascii="Times New Roman" w:eastAsia="Times New Roman" w:hAnsi="Times New Roman" w:cs="Times New Roman"/>
          <w:b/>
          <w:bCs/>
          <w:kern w:val="0"/>
          <w:sz w:val="27"/>
          <w:szCs w:val="27"/>
          <w:lang w:eastAsia="en-IN" w:bidi="hi-IN"/>
          <w14:ligatures w14:val="none"/>
        </w:rPr>
        <w:t xml:space="preserve"> </w:t>
      </w:r>
      <w:r w:rsidR="005A60AB" w:rsidRPr="005A60AB">
        <w:rPr>
          <w:b/>
          <w:bCs/>
        </w:rPr>
        <w:t>Is any additional allowance provided to interns?</w:t>
      </w:r>
    </w:p>
    <w:p w14:paraId="15C13A91" w14:textId="1FD60FE2" w:rsidR="004976B7" w:rsidRPr="005A60AB" w:rsidRDefault="005A60AB" w:rsidP="005A60AB">
      <w:pPr>
        <w:jc w:val="both"/>
      </w:pPr>
      <w:r>
        <w:t>I</w:t>
      </w:r>
      <w:r w:rsidRPr="005A60AB">
        <w:t xml:space="preserve">nterns engaged in event-based projects may receive enhanced allowances for outstation assignments, subject to approval of the Competent Authority </w:t>
      </w:r>
    </w:p>
    <w:p w14:paraId="3637CDFC" w14:textId="5B59BE75" w:rsidR="00D4213D" w:rsidRPr="00D4213D" w:rsidRDefault="005A60AB" w:rsidP="005A60AB">
      <w:pPr>
        <w:jc w:val="both"/>
        <w:rPr>
          <w:b/>
          <w:bCs/>
        </w:rPr>
      </w:pPr>
      <w:r>
        <w:rPr>
          <w:b/>
          <w:bCs/>
        </w:rPr>
        <w:t>1</w:t>
      </w:r>
      <w:r w:rsidR="00801DC1">
        <w:rPr>
          <w:b/>
          <w:bCs/>
        </w:rPr>
        <w:t>5</w:t>
      </w:r>
      <w:r>
        <w:rPr>
          <w:b/>
          <w:bCs/>
        </w:rPr>
        <w:t xml:space="preserve">. </w:t>
      </w:r>
      <w:r w:rsidR="00D4213D" w:rsidRPr="00D4213D">
        <w:rPr>
          <w:b/>
          <w:bCs/>
        </w:rPr>
        <w:t>Will interns be supervised during their tenure?</w:t>
      </w:r>
    </w:p>
    <w:p w14:paraId="357FF673" w14:textId="0573582C" w:rsidR="00D4213D" w:rsidRPr="00D4213D" w:rsidRDefault="00D4213D" w:rsidP="005A60AB">
      <w:pPr>
        <w:jc w:val="both"/>
      </w:pPr>
      <w:r w:rsidRPr="00D4213D">
        <w:t>Each intern is assigned a Mentor Officer to guide work, monitor progress, and evaluate performance.</w:t>
      </w:r>
    </w:p>
    <w:p w14:paraId="091E71D2" w14:textId="3928D311" w:rsidR="00D4213D" w:rsidRPr="00D4213D" w:rsidRDefault="00D4213D" w:rsidP="005A60AB">
      <w:pPr>
        <w:jc w:val="both"/>
        <w:rPr>
          <w:b/>
          <w:bCs/>
        </w:rPr>
      </w:pPr>
      <w:r w:rsidRPr="00D4213D">
        <w:rPr>
          <w:b/>
          <w:bCs/>
        </w:rPr>
        <w:t>1</w:t>
      </w:r>
      <w:r w:rsidR="00801DC1">
        <w:rPr>
          <w:b/>
          <w:bCs/>
        </w:rPr>
        <w:t>6</w:t>
      </w:r>
      <w:r w:rsidRPr="00D4213D">
        <w:rPr>
          <w:b/>
          <w:bCs/>
        </w:rPr>
        <w:t>. Are interns required to submit reports?</w:t>
      </w:r>
    </w:p>
    <w:p w14:paraId="7C610C8D" w14:textId="39A8E4D5" w:rsidR="00D4213D" w:rsidRPr="00D4213D" w:rsidRDefault="00D4213D" w:rsidP="005A60AB">
      <w:pPr>
        <w:jc w:val="both"/>
      </w:pPr>
      <w:r w:rsidRPr="00D4213D">
        <w:t xml:space="preserve">Yes. Interns must submit </w:t>
      </w:r>
      <w:r w:rsidR="00FF5D4E">
        <w:t>weekly</w:t>
      </w:r>
      <w:r w:rsidRPr="00D4213D">
        <w:t xml:space="preserve"> progress reports and a final report/presentation at the end of the internship.</w:t>
      </w:r>
    </w:p>
    <w:p w14:paraId="322B68E5" w14:textId="28A43AE3" w:rsidR="00D4213D" w:rsidRPr="00D4213D" w:rsidRDefault="00D4213D" w:rsidP="005A60AB">
      <w:pPr>
        <w:jc w:val="both"/>
        <w:rPr>
          <w:b/>
          <w:bCs/>
        </w:rPr>
      </w:pPr>
      <w:r w:rsidRPr="00D4213D">
        <w:rPr>
          <w:b/>
          <w:bCs/>
        </w:rPr>
        <w:t>1</w:t>
      </w:r>
      <w:r w:rsidR="00801DC1">
        <w:rPr>
          <w:b/>
          <w:bCs/>
        </w:rPr>
        <w:t>7</w:t>
      </w:r>
      <w:r w:rsidRPr="00D4213D">
        <w:rPr>
          <w:b/>
          <w:bCs/>
        </w:rPr>
        <w:t>. What are the attendance and leave requirements?</w:t>
      </w:r>
    </w:p>
    <w:p w14:paraId="038C0A4A" w14:textId="2DBF46AD" w:rsidR="00D4213D" w:rsidRPr="00D4213D" w:rsidRDefault="00D4213D" w:rsidP="005A60AB">
      <w:pPr>
        <w:jc w:val="both"/>
      </w:pPr>
      <w:r w:rsidRPr="00D4213D">
        <w:t>Interns must maintain a minimum of 75% attendance, and leave beyond five consecutive days requires prior approval.</w:t>
      </w:r>
    </w:p>
    <w:p w14:paraId="2E736910" w14:textId="5D4138BB" w:rsidR="00D4213D" w:rsidRPr="00D4213D" w:rsidRDefault="00D4213D" w:rsidP="005A60AB">
      <w:pPr>
        <w:jc w:val="both"/>
        <w:rPr>
          <w:b/>
          <w:bCs/>
        </w:rPr>
      </w:pPr>
      <w:r w:rsidRPr="00D4213D">
        <w:rPr>
          <w:b/>
          <w:bCs/>
        </w:rPr>
        <w:t>1</w:t>
      </w:r>
      <w:r w:rsidR="00801DC1">
        <w:rPr>
          <w:b/>
          <w:bCs/>
        </w:rPr>
        <w:t>8</w:t>
      </w:r>
      <w:r w:rsidRPr="00D4213D">
        <w:rPr>
          <w:b/>
          <w:bCs/>
        </w:rPr>
        <w:t>. What code of conduct must interns follow?</w:t>
      </w:r>
    </w:p>
    <w:p w14:paraId="35FE59EC" w14:textId="13EAA7B8" w:rsidR="00D4213D" w:rsidRPr="00D4213D" w:rsidRDefault="00D4213D" w:rsidP="005A60AB">
      <w:pPr>
        <w:jc w:val="both"/>
      </w:pPr>
      <w:r w:rsidRPr="00D4213D">
        <w:t>Interns must adhere to organisational discipline, maintain confidentiality, avoid unauthorised disclosures or media interaction, and comply with all applicable rules and legal provisions.</w:t>
      </w:r>
    </w:p>
    <w:p w14:paraId="79CC7079" w14:textId="33F79295" w:rsidR="00D4213D" w:rsidRPr="00D4213D" w:rsidRDefault="00D4213D" w:rsidP="005A60AB">
      <w:pPr>
        <w:jc w:val="both"/>
        <w:rPr>
          <w:b/>
          <w:bCs/>
        </w:rPr>
      </w:pPr>
      <w:r w:rsidRPr="00D4213D">
        <w:rPr>
          <w:b/>
          <w:bCs/>
        </w:rPr>
        <w:t>1</w:t>
      </w:r>
      <w:r w:rsidR="00801DC1">
        <w:rPr>
          <w:b/>
          <w:bCs/>
        </w:rPr>
        <w:t>9</w:t>
      </w:r>
      <w:r w:rsidRPr="00D4213D">
        <w:rPr>
          <w:b/>
          <w:bCs/>
        </w:rPr>
        <w:t>. Can the internship be terminated early?</w:t>
      </w:r>
    </w:p>
    <w:p w14:paraId="32BF565F" w14:textId="6CCEE6A6" w:rsidR="00D4213D" w:rsidRPr="00D4213D" w:rsidRDefault="00D4213D" w:rsidP="005A60AB">
      <w:pPr>
        <w:jc w:val="both"/>
      </w:pPr>
      <w:r w:rsidRPr="00D4213D">
        <w:t>Yes. SAI may terminate the internship for misconduct, breach of confidentiality, unsatisfactory performance, or prolonged unauthorised absence.</w:t>
      </w:r>
    </w:p>
    <w:p w14:paraId="7161364D" w14:textId="239D720B" w:rsidR="00D4213D" w:rsidRPr="00D4213D" w:rsidRDefault="00801DC1" w:rsidP="005A60AB">
      <w:pPr>
        <w:jc w:val="both"/>
        <w:rPr>
          <w:b/>
          <w:bCs/>
        </w:rPr>
      </w:pPr>
      <w:r>
        <w:rPr>
          <w:b/>
          <w:bCs/>
        </w:rPr>
        <w:lastRenderedPageBreak/>
        <w:t>20</w:t>
      </w:r>
      <w:r w:rsidR="00D4213D" w:rsidRPr="00D4213D">
        <w:rPr>
          <w:b/>
          <w:bCs/>
        </w:rPr>
        <w:t>. Does completion of the internship guarantee employment in SAI?</w:t>
      </w:r>
    </w:p>
    <w:p w14:paraId="2B605B75" w14:textId="5C6C651D" w:rsidR="00D4213D" w:rsidRPr="00D4213D" w:rsidRDefault="00D4213D" w:rsidP="005A60AB">
      <w:pPr>
        <w:jc w:val="both"/>
      </w:pPr>
      <w:r w:rsidRPr="00D4213D">
        <w:t>No. The internship is purely a learning engagement and does not create an employer–employee relationship or assure future employment.</w:t>
      </w:r>
    </w:p>
    <w:p w14:paraId="2AA16FEC" w14:textId="685D183E" w:rsidR="00D4213D" w:rsidRPr="00D4213D" w:rsidRDefault="00801DC1" w:rsidP="005A60AB">
      <w:pPr>
        <w:jc w:val="both"/>
        <w:rPr>
          <w:b/>
          <w:bCs/>
        </w:rPr>
      </w:pPr>
      <w:r>
        <w:rPr>
          <w:b/>
          <w:bCs/>
        </w:rPr>
        <w:t>21</w:t>
      </w:r>
      <w:r w:rsidR="00D4213D" w:rsidRPr="00D4213D">
        <w:rPr>
          <w:b/>
          <w:bCs/>
        </w:rPr>
        <w:t>. Will interns receive certification after completion?</w:t>
      </w:r>
    </w:p>
    <w:p w14:paraId="18B2A70C" w14:textId="737DA87F" w:rsidR="00D4213D" w:rsidRPr="00D4213D" w:rsidRDefault="00D4213D" w:rsidP="005A60AB">
      <w:pPr>
        <w:jc w:val="both"/>
      </w:pPr>
      <w:r w:rsidRPr="00D4213D">
        <w:t>A Certificate of Completion is issued to interns who successfully meet attendance, reporting, and performance requirements.</w:t>
      </w:r>
    </w:p>
    <w:p w14:paraId="7566E6FB" w14:textId="77777777" w:rsidR="00946741" w:rsidRDefault="00946741" w:rsidP="005A60AB">
      <w:pPr>
        <w:jc w:val="both"/>
      </w:pPr>
    </w:p>
    <w:sectPr w:rsidR="00946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5666"/>
    <w:multiLevelType w:val="multilevel"/>
    <w:tmpl w:val="AEB6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336EF"/>
    <w:multiLevelType w:val="multilevel"/>
    <w:tmpl w:val="375A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C5499"/>
    <w:multiLevelType w:val="multilevel"/>
    <w:tmpl w:val="4D7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403BE"/>
    <w:multiLevelType w:val="multilevel"/>
    <w:tmpl w:val="9784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172FF"/>
    <w:multiLevelType w:val="multilevel"/>
    <w:tmpl w:val="D088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E5828"/>
    <w:multiLevelType w:val="multilevel"/>
    <w:tmpl w:val="70F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50F43"/>
    <w:multiLevelType w:val="multilevel"/>
    <w:tmpl w:val="6808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D32B8"/>
    <w:multiLevelType w:val="multilevel"/>
    <w:tmpl w:val="D902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03A69"/>
    <w:multiLevelType w:val="multilevel"/>
    <w:tmpl w:val="1DAA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22"/>
    <w:multiLevelType w:val="hybridMultilevel"/>
    <w:tmpl w:val="541E5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A0B7A67"/>
    <w:multiLevelType w:val="hybridMultilevel"/>
    <w:tmpl w:val="262A9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775C46"/>
    <w:multiLevelType w:val="multilevel"/>
    <w:tmpl w:val="8C6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749271">
    <w:abstractNumId w:val="7"/>
  </w:num>
  <w:num w:numId="2" w16cid:durableId="1245795421">
    <w:abstractNumId w:val="5"/>
  </w:num>
  <w:num w:numId="3" w16cid:durableId="281771397">
    <w:abstractNumId w:val="2"/>
  </w:num>
  <w:num w:numId="4" w16cid:durableId="43333739">
    <w:abstractNumId w:val="4"/>
  </w:num>
  <w:num w:numId="5" w16cid:durableId="869992810">
    <w:abstractNumId w:val="1"/>
  </w:num>
  <w:num w:numId="6" w16cid:durableId="1006248494">
    <w:abstractNumId w:val="10"/>
  </w:num>
  <w:num w:numId="7" w16cid:durableId="679893642">
    <w:abstractNumId w:val="11"/>
  </w:num>
  <w:num w:numId="8" w16cid:durableId="1032153706">
    <w:abstractNumId w:val="3"/>
  </w:num>
  <w:num w:numId="9" w16cid:durableId="1021010241">
    <w:abstractNumId w:val="0"/>
  </w:num>
  <w:num w:numId="10" w16cid:durableId="2113621492">
    <w:abstractNumId w:val="6"/>
  </w:num>
  <w:num w:numId="11" w16cid:durableId="1867669656">
    <w:abstractNumId w:val="8"/>
  </w:num>
  <w:num w:numId="12" w16cid:durableId="17242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1B"/>
    <w:rsid w:val="00026F5A"/>
    <w:rsid w:val="001479FA"/>
    <w:rsid w:val="003031CB"/>
    <w:rsid w:val="0046227B"/>
    <w:rsid w:val="004976B7"/>
    <w:rsid w:val="004D35F5"/>
    <w:rsid w:val="005A60AB"/>
    <w:rsid w:val="00621104"/>
    <w:rsid w:val="00640FB6"/>
    <w:rsid w:val="00801DC1"/>
    <w:rsid w:val="00946741"/>
    <w:rsid w:val="00A43669"/>
    <w:rsid w:val="00AB53B0"/>
    <w:rsid w:val="00AF0F1B"/>
    <w:rsid w:val="00B71875"/>
    <w:rsid w:val="00D4213D"/>
    <w:rsid w:val="00DB37A8"/>
    <w:rsid w:val="00E530D8"/>
    <w:rsid w:val="00F74E8C"/>
    <w:rsid w:val="00FA11F8"/>
    <w:rsid w:val="00FB068F"/>
    <w:rsid w:val="00FF5D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D9DD"/>
  <w15:chartTrackingRefBased/>
  <w15:docId w15:val="{BDAC046C-A9BC-4438-88D0-0A52FB8F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F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F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F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F1B"/>
    <w:rPr>
      <w:rFonts w:eastAsiaTheme="majorEastAsia" w:cstheme="majorBidi"/>
      <w:color w:val="272727" w:themeColor="text1" w:themeTint="D8"/>
    </w:rPr>
  </w:style>
  <w:style w:type="paragraph" w:styleId="Title">
    <w:name w:val="Title"/>
    <w:basedOn w:val="Normal"/>
    <w:next w:val="Normal"/>
    <w:link w:val="TitleChar"/>
    <w:uiPriority w:val="10"/>
    <w:qFormat/>
    <w:rsid w:val="00AF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F1B"/>
    <w:pPr>
      <w:spacing w:before="160"/>
      <w:jc w:val="center"/>
    </w:pPr>
    <w:rPr>
      <w:i/>
      <w:iCs/>
      <w:color w:val="404040" w:themeColor="text1" w:themeTint="BF"/>
    </w:rPr>
  </w:style>
  <w:style w:type="character" w:customStyle="1" w:styleId="QuoteChar">
    <w:name w:val="Quote Char"/>
    <w:basedOn w:val="DefaultParagraphFont"/>
    <w:link w:val="Quote"/>
    <w:uiPriority w:val="29"/>
    <w:rsid w:val="00AF0F1B"/>
    <w:rPr>
      <w:i/>
      <w:iCs/>
      <w:color w:val="404040" w:themeColor="text1" w:themeTint="BF"/>
    </w:rPr>
  </w:style>
  <w:style w:type="paragraph" w:styleId="ListParagraph">
    <w:name w:val="List Paragraph"/>
    <w:basedOn w:val="Normal"/>
    <w:uiPriority w:val="34"/>
    <w:qFormat/>
    <w:rsid w:val="00AF0F1B"/>
    <w:pPr>
      <w:ind w:left="720"/>
      <w:contextualSpacing/>
    </w:pPr>
  </w:style>
  <w:style w:type="character" w:styleId="IntenseEmphasis">
    <w:name w:val="Intense Emphasis"/>
    <w:basedOn w:val="DefaultParagraphFont"/>
    <w:uiPriority w:val="21"/>
    <w:qFormat/>
    <w:rsid w:val="00AF0F1B"/>
    <w:rPr>
      <w:i/>
      <w:iCs/>
      <w:color w:val="2F5496" w:themeColor="accent1" w:themeShade="BF"/>
    </w:rPr>
  </w:style>
  <w:style w:type="paragraph" w:styleId="IntenseQuote">
    <w:name w:val="Intense Quote"/>
    <w:basedOn w:val="Normal"/>
    <w:next w:val="Normal"/>
    <w:link w:val="IntenseQuoteChar"/>
    <w:uiPriority w:val="30"/>
    <w:qFormat/>
    <w:rsid w:val="00AF0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F1B"/>
    <w:rPr>
      <w:i/>
      <w:iCs/>
      <w:color w:val="2F5496" w:themeColor="accent1" w:themeShade="BF"/>
    </w:rPr>
  </w:style>
  <w:style w:type="character" w:styleId="IntenseReference">
    <w:name w:val="Intense Reference"/>
    <w:basedOn w:val="DefaultParagraphFont"/>
    <w:uiPriority w:val="32"/>
    <w:qFormat/>
    <w:rsid w:val="00AF0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2026-02-20T13:28:00Z</dcterms:created>
  <dcterms:modified xsi:type="dcterms:W3CDTF">2026-02-27T06:23:00Z</dcterms:modified>
</cp:coreProperties>
</file>